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2A85" w14:textId="77777777" w:rsidR="006C39B7" w:rsidRPr="006C39B7" w:rsidRDefault="006C39B7" w:rsidP="006C39B7">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6C39B7">
        <w:rPr>
          <w:rFonts w:ascii="Trebuchet MS" w:eastAsia="Times New Roman" w:hAnsi="Trebuchet MS" w:cs="Times New Roman"/>
          <w:b/>
          <w:bCs/>
          <w:color w:val="052B64"/>
          <w:sz w:val="20"/>
          <w:szCs w:val="20"/>
          <w:bdr w:val="none" w:sz="0" w:space="0" w:color="auto" w:frame="1"/>
          <w:lang/>
        </w:rPr>
        <w:t>Категория E - Отгрузка</w:t>
      </w:r>
    </w:p>
    <w:p w14:paraId="1AE8FA59" w14:textId="77777777" w:rsidR="006C39B7" w:rsidRPr="006C39B7" w:rsidRDefault="006C39B7" w:rsidP="006C39B7">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6C39B7">
        <w:rPr>
          <w:rFonts w:ascii="Trebuchet MS" w:eastAsia="Times New Roman" w:hAnsi="Trebuchet MS" w:cs="Times New Roman"/>
          <w:b/>
          <w:bCs/>
          <w:color w:val="052B64"/>
          <w:sz w:val="20"/>
          <w:szCs w:val="20"/>
          <w:bdr w:val="none" w:sz="0" w:space="0" w:color="auto" w:frame="1"/>
          <w:lang/>
        </w:rPr>
        <w:t>EXW (EX Works ( ... named place)) </w:t>
      </w:r>
      <w:r w:rsidRPr="006C39B7">
        <w:rPr>
          <w:rFonts w:ascii="Trebuchet MS" w:eastAsia="Times New Roman" w:hAnsi="Trebuchet MS" w:cs="Times New Roman"/>
          <w:color w:val="052B64"/>
          <w:sz w:val="20"/>
          <w:szCs w:val="20"/>
          <w:lang/>
        </w:rPr>
        <w:br/>
      </w:r>
      <w:r w:rsidRPr="006C39B7">
        <w:rPr>
          <w:rFonts w:ascii="Trebuchet MS" w:eastAsia="Times New Roman" w:hAnsi="Trebuchet MS" w:cs="Times New Roman"/>
          <w:b/>
          <w:bCs/>
          <w:color w:val="052B64"/>
          <w:sz w:val="20"/>
          <w:szCs w:val="20"/>
          <w:bdr w:val="none" w:sz="0" w:space="0" w:color="auto" w:frame="1"/>
          <w:lang/>
        </w:rPr>
        <w:t>Франко завод ( ...название места)</w:t>
      </w:r>
    </w:p>
    <w:p w14:paraId="76D8ED7D" w14:textId="77777777" w:rsidR="006C39B7" w:rsidRPr="006C39B7" w:rsidRDefault="006C39B7" w:rsidP="006C39B7">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6C39B7">
        <w:rPr>
          <w:rFonts w:ascii="Trebuchet MS" w:eastAsia="Times New Roman" w:hAnsi="Trebuchet MS" w:cs="Times New Roman"/>
          <w:color w:val="052B64"/>
          <w:sz w:val="20"/>
          <w:szCs w:val="20"/>
          <w:lang/>
        </w:rPr>
        <w:br/>
        <w:t> 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p>
    <w:p w14:paraId="7B1BC759" w14:textId="77777777" w:rsidR="006C39B7" w:rsidRPr="006C39B7" w:rsidRDefault="006C39B7" w:rsidP="006C39B7">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6C39B7">
        <w:rPr>
          <w:rFonts w:ascii="Trebuchet MS" w:eastAsia="Times New Roman" w:hAnsi="Trebuchet MS" w:cs="Times New Roman"/>
          <w:color w:val="052B64"/>
          <w:sz w:val="20"/>
          <w:szCs w:val="20"/>
          <w:lang/>
        </w:rPr>
        <w:t> Данный термин возлагает, таким образом, минимальные обязанности на продавца, и покупатель должен нести все расходы и риски в связи с перевозкой товара от предприятия продавца к месту назначения. Однако, если стороны желают, чтобы продавец взял на себя обязанности по погрузке товара на месте отправки и нес все риски и расходы за такую отгрузку, то это должно быть четко оговорено в соответствующем дополнении к договору купли-продажи (см. Введение п.11). Этот термин не может применяться, когда покупатель не в состоянии выполнить прямо или косвенно экспортные формальности. В этом случае должен использоваться термин FCA, при условии, что продавец согласится нести расходы и риски за отгрузку товара.</w:t>
      </w:r>
    </w:p>
    <w:tbl>
      <w:tblPr>
        <w:tblpPr w:leftFromText="45" w:rightFromText="45" w:bottomFromText="150" w:vertAnchor="text"/>
        <w:tblW w:w="11130" w:type="dxa"/>
        <w:shd w:val="clear" w:color="auto" w:fill="FFFFFF"/>
        <w:tblCellMar>
          <w:left w:w="0" w:type="dxa"/>
          <w:right w:w="0" w:type="dxa"/>
        </w:tblCellMar>
        <w:tblLook w:val="04A0" w:firstRow="1" w:lastRow="0" w:firstColumn="1" w:lastColumn="0" w:noHBand="0" w:noVBand="1"/>
      </w:tblPr>
      <w:tblGrid>
        <w:gridCol w:w="5539"/>
        <w:gridCol w:w="5591"/>
      </w:tblGrid>
      <w:tr w:rsidR="006C39B7" w:rsidRPr="006C39B7" w14:paraId="2A064A81"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3BB93BF"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E1FEE4F"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ОБЯЗАННОСТИ ПОКУПАТЕЛЯ </w:t>
            </w:r>
          </w:p>
        </w:tc>
      </w:tr>
      <w:tr w:rsidR="006C39B7" w:rsidRPr="006C39B7" w14:paraId="4F829783"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650FCD"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61C1C9E"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B.1. ОПЛАТА ЦЕНЫ</w:t>
            </w:r>
          </w:p>
        </w:tc>
      </w:tr>
      <w:tr w:rsidR="006C39B7" w:rsidRPr="006C39B7" w14:paraId="52BD78C4"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FFB6CAE"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B854539"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6C39B7" w:rsidRPr="006C39B7" w14:paraId="77EB600D"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9CEE7F8"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1A5FD19"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B.2. ЛИЦЕНЗИИ, СВИДЕТЕЛЬСТВА И ФОРМАЛЬНОСТИ</w:t>
            </w:r>
          </w:p>
        </w:tc>
      </w:tr>
      <w:tr w:rsidR="006C39B7" w:rsidRPr="006C39B7" w14:paraId="7E13494C"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D0C6DD"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по просьбе покупателя, за его счет и на его риск, оказать последнему, если это потребуется (см. Введение п.14), полное содействие в получении любой экспортной лицензии или другого официального документа, необходимого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369D4BE"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за свой счет и на свой риск получить любую экспортную или импортную лицензию или другое официальное свидетельство, а также выполнить, если это потребуется (см. Введение п.14), все таможенные формальности для экспорта товара.</w:t>
            </w:r>
          </w:p>
        </w:tc>
      </w:tr>
      <w:tr w:rsidR="006C39B7" w:rsidRPr="006C39B7" w14:paraId="079FC117"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4EFE55D"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А.3. ДОГОВОРЫ ПЕРЕВОЗКИ И СТРАХОВАНИЯ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23F0B42"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B.3. ДОГОВОРЫ ПЕРЕВОЗКИ И СТРАХОВАНИЯ</w:t>
            </w:r>
          </w:p>
        </w:tc>
      </w:tr>
      <w:tr w:rsidR="006C39B7" w:rsidRPr="006C39B7" w14:paraId="70100F3D"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6BF483B"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 Договор перевозки </w:t>
            </w:r>
            <w:r w:rsidRPr="006C39B7">
              <w:rPr>
                <w:rFonts w:ascii="Trebuchet MS" w:eastAsia="Times New Roman" w:hAnsi="Trebuchet MS" w:cs="Times New Roman"/>
                <w:color w:val="052B64"/>
                <w:sz w:val="18"/>
                <w:szCs w:val="18"/>
                <w:lang/>
              </w:rPr>
              <w:br/>
              <w:t> Нет обязательств (см. Введение п.10). </w:t>
            </w:r>
            <w:r w:rsidRPr="006C39B7">
              <w:rPr>
                <w:rFonts w:ascii="Trebuchet MS" w:eastAsia="Times New Roman" w:hAnsi="Trebuchet MS" w:cs="Times New Roman"/>
                <w:color w:val="052B64"/>
                <w:sz w:val="18"/>
                <w:szCs w:val="18"/>
                <w:lang/>
              </w:rPr>
              <w:br/>
              <w:t> б) Договор страхования </w:t>
            </w:r>
            <w:r w:rsidRPr="006C39B7">
              <w:rPr>
                <w:rFonts w:ascii="Trebuchet MS" w:eastAsia="Times New Roman" w:hAnsi="Trebuchet MS" w:cs="Times New Roman"/>
                <w:color w:val="052B64"/>
                <w:sz w:val="18"/>
                <w:szCs w:val="18"/>
                <w:lang/>
              </w:rPr>
              <w:br/>
              <w:t> Нет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342ADBD"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 Договор перевозки </w:t>
            </w:r>
            <w:r w:rsidRPr="006C39B7">
              <w:rPr>
                <w:rFonts w:ascii="Trebuchet MS" w:eastAsia="Times New Roman" w:hAnsi="Trebuchet MS" w:cs="Times New Roman"/>
                <w:color w:val="052B64"/>
                <w:sz w:val="18"/>
                <w:szCs w:val="18"/>
                <w:lang/>
              </w:rPr>
              <w:br/>
              <w:t> Нет обязательств (см. Введение п.10). </w:t>
            </w:r>
            <w:r w:rsidRPr="006C39B7">
              <w:rPr>
                <w:rFonts w:ascii="Trebuchet MS" w:eastAsia="Times New Roman" w:hAnsi="Trebuchet MS" w:cs="Times New Roman"/>
                <w:color w:val="052B64"/>
                <w:sz w:val="18"/>
                <w:szCs w:val="18"/>
                <w:lang/>
              </w:rPr>
              <w:br/>
              <w:t> б) Договор страхования </w:t>
            </w:r>
            <w:r w:rsidRPr="006C39B7">
              <w:rPr>
                <w:rFonts w:ascii="Trebuchet MS" w:eastAsia="Times New Roman" w:hAnsi="Trebuchet MS" w:cs="Times New Roman"/>
                <w:color w:val="052B64"/>
                <w:sz w:val="18"/>
                <w:szCs w:val="18"/>
                <w:lang/>
              </w:rPr>
              <w:br/>
              <w:t> Нет обязательств (см. Введение п.10).</w:t>
            </w:r>
          </w:p>
        </w:tc>
      </w:tr>
      <w:tr w:rsidR="006C39B7" w:rsidRPr="006C39B7" w14:paraId="400A1176"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325805C"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А.4. ПОСТАВКА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0BA2429"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B.4. ПРИНЯТИЕ ПОСТАВКИ</w:t>
            </w:r>
          </w:p>
        </w:tc>
      </w:tr>
      <w:tr w:rsidR="006C39B7" w:rsidRPr="006C39B7" w14:paraId="7DE525D2"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D4CAA2A"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в оговоренную дату или в пределах оговоренного срока предоставить неотгруженный в какое-либо транспортное средство товар в распоряжение покупателя в названном в договоре месте поставки. При отсутствии в договоре таких указаний, продавец обязан осуществить поставку в обычные для поставки аналогичных товаров место и сроки. Если стороны не договорились о каком-либо конкретном пункте в названном месте поставки и если таких пунктов несколько, то продавец может выбрать наиболее подходящий для него пункт в месте поставки.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1290657"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принять поставку товара, как только товар предоставлен в его распоряжение в соответствии со статьями А.4 и А.7./Б.7.</w:t>
            </w:r>
          </w:p>
        </w:tc>
      </w:tr>
      <w:tr w:rsidR="006C39B7" w:rsidRPr="006C39B7" w14:paraId="7B5899B8"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AE8F0E8"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А.5. ПЕРЕХОД РИСКОВ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56EEBCB"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B.5. ПЕРЕХОД РИСКОВ</w:t>
            </w:r>
          </w:p>
        </w:tc>
      </w:tr>
      <w:tr w:rsidR="006C39B7" w:rsidRPr="006C39B7" w14:paraId="50E91500"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10E12EB"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с учетом оговорок статьи Б.5 нести все риски потери или повреждения товара до момента его поставки в соответствии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3F88A93"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когда товар поставлен ему в соответствии со статьей А.4., и- с согласованной даты или согласованного срока для принятия поставки, которые возникают при невыполнении им обязанности дать извещение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6C39B7" w:rsidRPr="006C39B7" w14:paraId="1702FBDF"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D7748C"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C9EE6A5"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B.6. РАСПРЕДЕЛЕНИЕ РАСХОДОВ</w:t>
            </w:r>
          </w:p>
        </w:tc>
      </w:tr>
      <w:tr w:rsidR="006C39B7" w:rsidRPr="006C39B7" w14:paraId="6EA29DE7"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88548C4"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lastRenderedPageBreak/>
              <w:t> Продавец обязан с учетом оговорок статьи Б.6. нести все расходы, связанные с товаром до момента его поставки в соответствие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C456E3A"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 нести все расходы, связанные с товаром с момента поставки товара в его распоряжение в соответствии со статьей А.4., и - нести все дополнительные расходы, возникшие вследствие, либо невыполнения им обязанности принять товар после того, как тот был предоставлен в его распоряжение, либо он не дал надлежащее извещение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экспорте. Покупатель обязан возместить все расходы и сборы, понесенные продавцом при оказании помощи в соответствии со статьей А.2.</w:t>
            </w:r>
          </w:p>
        </w:tc>
      </w:tr>
      <w:tr w:rsidR="006C39B7" w:rsidRPr="006C39B7" w14:paraId="1C7AE692"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F90AA44"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E0DC94"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B.7. УВЕДОМЛЕНИЕ ПРОДАВЦУ</w:t>
            </w:r>
          </w:p>
        </w:tc>
      </w:tr>
      <w:tr w:rsidR="006C39B7" w:rsidRPr="006C39B7" w14:paraId="41C79259"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EC297C"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известить покупателя достаточным образом о дате и месте, когда и где товар будет предоставлен в его распоряжение.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C004799"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Если покупатель вправе определить в течение согласованного периода дату и/или место принятия товара, то он должен направить продавцу необходимое извещение об этом.</w:t>
            </w:r>
          </w:p>
        </w:tc>
      </w:tr>
      <w:tr w:rsidR="006C39B7" w:rsidRPr="006C39B7" w14:paraId="452F2782"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0462B0A"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EEDD5C8"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6C39B7" w:rsidRPr="006C39B7" w14:paraId="664F54A3"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0B7580"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Нет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BA79014"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направить продавцу соответствующие доказательства о принятии поставки.</w:t>
            </w:r>
          </w:p>
        </w:tc>
      </w:tr>
      <w:tr w:rsidR="006C39B7" w:rsidRPr="006C39B7" w14:paraId="4F4926EF"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C6ED758"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А.9. ПРОВЕРКА - УПАКОВКА - МАРКИРОВКА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348148D"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B.9. ИНСПЕКЦИЯ ТОВАРА</w:t>
            </w:r>
          </w:p>
        </w:tc>
      </w:tr>
      <w:tr w:rsidR="006C39B7" w:rsidRPr="006C39B7" w14:paraId="301315A0"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4678421"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предоставления товара в распоряжение покупателя. Продавец обязан за свой счет оплатить расходы, связанные с упаковкой, необходимой для перевозки товара (за исключением случаев, когда в данной отрасли торговли принято обычно отправлять обусловленный контрактом товар без упаковки). Последнее осуществляется в той мере, в какой обстоятельства, относящиеся к транспортировке (например, способы перевозки, место назначения), были известны продавцу до заключения договора купли-продажи.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244AFA4"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нести, если не оговорено иное, расходы, связанные с любым предпогрузочным осмотром товара, включая расходы на осмотр, требуемый властями страны экспорта.</w:t>
            </w:r>
          </w:p>
        </w:tc>
      </w:tr>
      <w:tr w:rsidR="006C39B7" w:rsidRPr="006C39B7" w14:paraId="206D7F13"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73155F1"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ABAEEF1"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B.10. ДРУГИЕ ОБЯЗАТЕЛЬСТВА</w:t>
            </w:r>
          </w:p>
        </w:tc>
      </w:tr>
      <w:tr w:rsidR="006C39B7" w:rsidRPr="006C39B7" w14:paraId="598C6E68" w14:textId="77777777" w:rsidTr="006C39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3B0C87B"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выдаваемых или используемых в стране поставки и/или в стране происхождения товара, которые могут потребоваться покупателю для экспорта и/или импорта товара или, в случае необходимости, для его транзитной перевозки через третьи страны. Продавец обязан обеспечить покупателя по его требованию всей информацией, необходимой для осуществления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007E296" w14:textId="77777777" w:rsidR="006C39B7" w:rsidRPr="006C39B7" w:rsidRDefault="006C39B7" w:rsidP="006C39B7">
            <w:pPr>
              <w:spacing w:after="0" w:line="240" w:lineRule="auto"/>
              <w:jc w:val="center"/>
              <w:rPr>
                <w:rFonts w:ascii="Trebuchet MS" w:eastAsia="Times New Roman" w:hAnsi="Trebuchet MS" w:cs="Times New Roman"/>
                <w:color w:val="052B64"/>
                <w:sz w:val="18"/>
                <w:szCs w:val="18"/>
                <w:lang/>
              </w:rPr>
            </w:pPr>
            <w:r w:rsidRPr="006C39B7">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помощи покупателю.</w:t>
            </w:r>
          </w:p>
        </w:tc>
      </w:tr>
    </w:tbl>
    <w:p w14:paraId="2B24C18E" w14:textId="77777777" w:rsidR="004D707F" w:rsidRPr="006C39B7" w:rsidRDefault="004D707F" w:rsidP="006C39B7">
      <w:bookmarkStart w:id="0" w:name="_GoBack"/>
      <w:bookmarkEnd w:id="0"/>
    </w:p>
    <w:sectPr w:rsidR="004D707F" w:rsidRPr="006C3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0D"/>
    <w:multiLevelType w:val="multilevel"/>
    <w:tmpl w:val="D38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0160C"/>
    <w:multiLevelType w:val="multilevel"/>
    <w:tmpl w:val="203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616E2"/>
    <w:multiLevelType w:val="multilevel"/>
    <w:tmpl w:val="1FC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C0197"/>
    <w:multiLevelType w:val="multilevel"/>
    <w:tmpl w:val="5EC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A1D2E"/>
    <w:multiLevelType w:val="multilevel"/>
    <w:tmpl w:val="308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E2"/>
    <w:rsid w:val="00000AD0"/>
    <w:rsid w:val="000252C5"/>
    <w:rsid w:val="002103E2"/>
    <w:rsid w:val="00434123"/>
    <w:rsid w:val="004D707F"/>
    <w:rsid w:val="00502C44"/>
    <w:rsid w:val="006C39B7"/>
    <w:rsid w:val="00886BA2"/>
    <w:rsid w:val="00B1146D"/>
    <w:rsid w:val="00C13C14"/>
    <w:rsid w:val="00E14935"/>
    <w:rsid w:val="00E42D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905"/>
  <w15:chartTrackingRefBased/>
  <w15:docId w15:val="{4265B7FF-43BD-4053-9C14-A7FDD203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4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11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C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3C14"/>
    <w:rPr>
      <w:b/>
      <w:bCs/>
    </w:rPr>
  </w:style>
  <w:style w:type="character" w:customStyle="1" w:styleId="20">
    <w:name w:val="Заголовок 2 Знак"/>
    <w:basedOn w:val="a0"/>
    <w:link w:val="2"/>
    <w:uiPriority w:val="9"/>
    <w:rsid w:val="00B1146D"/>
    <w:rPr>
      <w:rFonts w:ascii="Times New Roman" w:eastAsia="Times New Roman" w:hAnsi="Times New Roman" w:cs="Times New Roman"/>
      <w:b/>
      <w:bCs/>
      <w:sz w:val="36"/>
      <w:szCs w:val="36"/>
    </w:rPr>
  </w:style>
  <w:style w:type="character" w:styleId="a5">
    <w:name w:val="Hyperlink"/>
    <w:basedOn w:val="a0"/>
    <w:uiPriority w:val="99"/>
    <w:semiHidden/>
    <w:unhideWhenUsed/>
    <w:rsid w:val="000252C5"/>
    <w:rPr>
      <w:color w:val="0000FF"/>
      <w:u w:val="single"/>
    </w:rPr>
  </w:style>
  <w:style w:type="character" w:customStyle="1" w:styleId="10">
    <w:name w:val="Заголовок 1 Знак"/>
    <w:basedOn w:val="a0"/>
    <w:link w:val="1"/>
    <w:uiPriority w:val="9"/>
    <w:rsid w:val="00E149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4221">
      <w:bodyDiv w:val="1"/>
      <w:marLeft w:val="0"/>
      <w:marRight w:val="0"/>
      <w:marTop w:val="0"/>
      <w:marBottom w:val="0"/>
      <w:divBdr>
        <w:top w:val="none" w:sz="0" w:space="0" w:color="auto"/>
        <w:left w:val="none" w:sz="0" w:space="0" w:color="auto"/>
        <w:bottom w:val="none" w:sz="0" w:space="0" w:color="auto"/>
        <w:right w:val="none" w:sz="0" w:space="0" w:color="auto"/>
      </w:divBdr>
    </w:div>
    <w:div w:id="830490507">
      <w:bodyDiv w:val="1"/>
      <w:marLeft w:val="0"/>
      <w:marRight w:val="0"/>
      <w:marTop w:val="0"/>
      <w:marBottom w:val="0"/>
      <w:divBdr>
        <w:top w:val="none" w:sz="0" w:space="0" w:color="auto"/>
        <w:left w:val="none" w:sz="0" w:space="0" w:color="auto"/>
        <w:bottom w:val="none" w:sz="0" w:space="0" w:color="auto"/>
        <w:right w:val="none" w:sz="0" w:space="0" w:color="auto"/>
      </w:divBdr>
    </w:div>
    <w:div w:id="1353067543">
      <w:bodyDiv w:val="1"/>
      <w:marLeft w:val="0"/>
      <w:marRight w:val="0"/>
      <w:marTop w:val="0"/>
      <w:marBottom w:val="0"/>
      <w:divBdr>
        <w:top w:val="none" w:sz="0" w:space="0" w:color="auto"/>
        <w:left w:val="none" w:sz="0" w:space="0" w:color="auto"/>
        <w:bottom w:val="none" w:sz="0" w:space="0" w:color="auto"/>
        <w:right w:val="none" w:sz="0" w:space="0" w:color="auto"/>
      </w:divBdr>
    </w:div>
    <w:div w:id="1483617570">
      <w:bodyDiv w:val="1"/>
      <w:marLeft w:val="0"/>
      <w:marRight w:val="0"/>
      <w:marTop w:val="0"/>
      <w:marBottom w:val="0"/>
      <w:divBdr>
        <w:top w:val="none" w:sz="0" w:space="0" w:color="auto"/>
        <w:left w:val="none" w:sz="0" w:space="0" w:color="auto"/>
        <w:bottom w:val="none" w:sz="0" w:space="0" w:color="auto"/>
        <w:right w:val="none" w:sz="0" w:space="0" w:color="auto"/>
      </w:divBdr>
    </w:div>
    <w:div w:id="1542597105">
      <w:bodyDiv w:val="1"/>
      <w:marLeft w:val="0"/>
      <w:marRight w:val="0"/>
      <w:marTop w:val="0"/>
      <w:marBottom w:val="0"/>
      <w:divBdr>
        <w:top w:val="none" w:sz="0" w:space="0" w:color="auto"/>
        <w:left w:val="none" w:sz="0" w:space="0" w:color="auto"/>
        <w:bottom w:val="none" w:sz="0" w:space="0" w:color="auto"/>
        <w:right w:val="none" w:sz="0" w:space="0" w:color="auto"/>
      </w:divBdr>
    </w:div>
    <w:div w:id="1736662938">
      <w:bodyDiv w:val="1"/>
      <w:marLeft w:val="0"/>
      <w:marRight w:val="0"/>
      <w:marTop w:val="0"/>
      <w:marBottom w:val="0"/>
      <w:divBdr>
        <w:top w:val="none" w:sz="0" w:space="0" w:color="auto"/>
        <w:left w:val="none" w:sz="0" w:space="0" w:color="auto"/>
        <w:bottom w:val="none" w:sz="0" w:space="0" w:color="auto"/>
        <w:right w:val="none" w:sz="0" w:space="0" w:color="auto"/>
      </w:divBdr>
    </w:div>
    <w:div w:id="1815829264">
      <w:bodyDiv w:val="1"/>
      <w:marLeft w:val="0"/>
      <w:marRight w:val="0"/>
      <w:marTop w:val="0"/>
      <w:marBottom w:val="0"/>
      <w:divBdr>
        <w:top w:val="none" w:sz="0" w:space="0" w:color="auto"/>
        <w:left w:val="none" w:sz="0" w:space="0" w:color="auto"/>
        <w:bottom w:val="none" w:sz="0" w:space="0" w:color="auto"/>
        <w:right w:val="none" w:sz="0" w:space="0" w:color="auto"/>
      </w:divBdr>
    </w:div>
    <w:div w:id="1875576557">
      <w:bodyDiv w:val="1"/>
      <w:marLeft w:val="0"/>
      <w:marRight w:val="0"/>
      <w:marTop w:val="0"/>
      <w:marBottom w:val="0"/>
      <w:divBdr>
        <w:top w:val="none" w:sz="0" w:space="0" w:color="auto"/>
        <w:left w:val="none" w:sz="0" w:space="0" w:color="auto"/>
        <w:bottom w:val="none" w:sz="0" w:space="0" w:color="auto"/>
        <w:right w:val="none" w:sz="0" w:space="0" w:color="auto"/>
      </w:divBdr>
    </w:div>
    <w:div w:id="1890532853">
      <w:bodyDiv w:val="1"/>
      <w:marLeft w:val="0"/>
      <w:marRight w:val="0"/>
      <w:marTop w:val="0"/>
      <w:marBottom w:val="0"/>
      <w:divBdr>
        <w:top w:val="none" w:sz="0" w:space="0" w:color="auto"/>
        <w:left w:val="none" w:sz="0" w:space="0" w:color="auto"/>
        <w:bottom w:val="none" w:sz="0" w:space="0" w:color="auto"/>
        <w:right w:val="none" w:sz="0" w:space="0" w:color="auto"/>
      </w:divBdr>
    </w:div>
    <w:div w:id="20162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11</cp:revision>
  <dcterms:created xsi:type="dcterms:W3CDTF">2019-02-15T11:28:00Z</dcterms:created>
  <dcterms:modified xsi:type="dcterms:W3CDTF">2019-02-15T12:33:00Z</dcterms:modified>
</cp:coreProperties>
</file>